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4352" w14:textId="5B146629" w:rsidR="001E4C5F" w:rsidRPr="00B91D5B" w:rsidRDefault="001E4C5F" w:rsidP="004D3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1D5B">
        <w:rPr>
          <w:rFonts w:ascii="Times New Roman" w:hAnsi="Times New Roman" w:cs="Times New Roman"/>
          <w:b/>
          <w:sz w:val="28"/>
          <w:szCs w:val="28"/>
        </w:rPr>
        <w:t>Annexure - B</w:t>
      </w:r>
    </w:p>
    <w:p w14:paraId="4B28335A" w14:textId="648E8A44" w:rsidR="00500D6E" w:rsidRPr="00B91D5B" w:rsidRDefault="00715837" w:rsidP="004D3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D5B">
        <w:rPr>
          <w:rFonts w:ascii="Times New Roman" w:hAnsi="Times New Roman" w:cs="Times New Roman"/>
          <w:b/>
          <w:sz w:val="24"/>
          <w:szCs w:val="24"/>
        </w:rPr>
        <w:t>Complaint Data to be displayed by Stock Brokers on Their Website</w:t>
      </w:r>
    </w:p>
    <w:p w14:paraId="52C64BF2" w14:textId="39AEE09B" w:rsidR="00715837" w:rsidRPr="00B91D5B" w:rsidRDefault="009A691B" w:rsidP="004D3605">
      <w:pPr>
        <w:spacing w:after="0" w:line="240" w:lineRule="auto"/>
        <w:rPr>
          <w:rFonts w:ascii="Times New Roman" w:hAnsi="Times New Roman" w:cs="Times New Roman"/>
        </w:rPr>
      </w:pPr>
      <w:r>
        <w:t xml:space="preserve">"Investor complaints data to be disclosed by the stockbroker on the website </w:t>
      </w:r>
      <w:r w:rsidR="00FA2C1D">
        <w:t>for</w:t>
      </w:r>
      <w:r>
        <w:t xml:space="preserve"> the month ending </w:t>
      </w:r>
      <w:r w:rsidR="001D189A">
        <w:t>August</w:t>
      </w:r>
      <w:r>
        <w:t xml:space="preserve"> 2025."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50"/>
        <w:gridCol w:w="1692"/>
        <w:gridCol w:w="1413"/>
        <w:gridCol w:w="1080"/>
        <w:gridCol w:w="1145"/>
        <w:gridCol w:w="1529"/>
        <w:gridCol w:w="1529"/>
        <w:gridCol w:w="1576"/>
      </w:tblGrid>
      <w:tr w:rsidR="004D3605" w:rsidRPr="00B91D5B" w14:paraId="5DA85369" w14:textId="77777777" w:rsidTr="004D3605">
        <w:tc>
          <w:tcPr>
            <w:tcW w:w="708" w:type="dxa"/>
          </w:tcPr>
          <w:p w14:paraId="6D9B7CB5" w14:textId="74395D55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Sr.No</w:t>
            </w:r>
          </w:p>
        </w:tc>
        <w:tc>
          <w:tcPr>
            <w:tcW w:w="2264" w:type="dxa"/>
          </w:tcPr>
          <w:p w14:paraId="010C2BF6" w14:textId="39D26392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Received From</w:t>
            </w:r>
          </w:p>
        </w:tc>
        <w:tc>
          <w:tcPr>
            <w:tcW w:w="1701" w:type="dxa"/>
          </w:tcPr>
          <w:p w14:paraId="4AFF27C0" w14:textId="05158707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Carried Forward From Previous month</w:t>
            </w:r>
          </w:p>
        </w:tc>
        <w:tc>
          <w:tcPr>
            <w:tcW w:w="1418" w:type="dxa"/>
          </w:tcPr>
          <w:p w14:paraId="39A4D11C" w14:textId="1750B62C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Received During the Month</w:t>
            </w:r>
          </w:p>
        </w:tc>
        <w:tc>
          <w:tcPr>
            <w:tcW w:w="1080" w:type="dxa"/>
          </w:tcPr>
          <w:p w14:paraId="02F6F4BE" w14:textId="76F760D1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Total Pending#</w:t>
            </w:r>
          </w:p>
        </w:tc>
        <w:tc>
          <w:tcPr>
            <w:tcW w:w="1132" w:type="dxa"/>
          </w:tcPr>
          <w:p w14:paraId="5717E122" w14:textId="3B0C9568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Resolved*</w:t>
            </w:r>
          </w:p>
        </w:tc>
        <w:tc>
          <w:tcPr>
            <w:tcW w:w="1533" w:type="dxa"/>
          </w:tcPr>
          <w:p w14:paraId="4A24B377" w14:textId="2290CDBD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Pending Complaints for &lt;3 months</w:t>
            </w:r>
          </w:p>
        </w:tc>
        <w:tc>
          <w:tcPr>
            <w:tcW w:w="1533" w:type="dxa"/>
          </w:tcPr>
          <w:p w14:paraId="04646756" w14:textId="7296C7B5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Pending Complaints for &gt;3 months</w:t>
            </w:r>
          </w:p>
        </w:tc>
        <w:tc>
          <w:tcPr>
            <w:tcW w:w="1581" w:type="dxa"/>
          </w:tcPr>
          <w:p w14:paraId="7D05AC1A" w14:textId="570D8522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Average Resolution time^ (in days)</w:t>
            </w:r>
          </w:p>
        </w:tc>
      </w:tr>
      <w:tr w:rsidR="004D3605" w:rsidRPr="00B91D5B" w14:paraId="1234DBFB" w14:textId="77777777" w:rsidTr="004D3605">
        <w:tc>
          <w:tcPr>
            <w:tcW w:w="708" w:type="dxa"/>
          </w:tcPr>
          <w:p w14:paraId="1D94C7A0" w14:textId="1FD51458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4" w:type="dxa"/>
          </w:tcPr>
          <w:p w14:paraId="6FBB0EDA" w14:textId="2256936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Directly from Investor</w:t>
            </w:r>
          </w:p>
        </w:tc>
        <w:tc>
          <w:tcPr>
            <w:tcW w:w="1701" w:type="dxa"/>
          </w:tcPr>
          <w:p w14:paraId="7635B734" w14:textId="0A83288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5C24965" w14:textId="0AA917CE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098652C7" w14:textId="26A9249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12260C8" w14:textId="00961F0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1EE78CE2" w14:textId="6AF2F13C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2D246FAC" w14:textId="7182593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341484BB" w14:textId="4848CAA2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48EDF079" w14:textId="77777777" w:rsidTr="004D3605">
        <w:tc>
          <w:tcPr>
            <w:tcW w:w="708" w:type="dxa"/>
          </w:tcPr>
          <w:p w14:paraId="10E7E672" w14:textId="4C7A2BC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4" w:type="dxa"/>
          </w:tcPr>
          <w:p w14:paraId="2B804C5D" w14:textId="37F8343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SEBI (SCORES</w:t>
            </w:r>
            <w:r w:rsidR="00227C26">
              <w:rPr>
                <w:rFonts w:ascii="Times New Roman" w:hAnsi="Times New Roman" w:cs="Times New Roman"/>
              </w:rPr>
              <w:t xml:space="preserve"> 2.0</w:t>
            </w:r>
            <w:r w:rsidRPr="00B91D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73FE5CAB" w14:textId="64B679B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035FC41" w14:textId="1402EC6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321B09AE" w14:textId="41ED4531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24F174D" w14:textId="1A31649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3F3DCAF3" w14:textId="051D6AC9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57A1402D" w14:textId="30A619C1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409FAE49" w14:textId="131D7BB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288E8CF8" w14:textId="77777777" w:rsidTr="004D3605">
        <w:tc>
          <w:tcPr>
            <w:tcW w:w="708" w:type="dxa"/>
          </w:tcPr>
          <w:p w14:paraId="6B2F3682" w14:textId="05EECA9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4" w:type="dxa"/>
          </w:tcPr>
          <w:p w14:paraId="0D4B104B" w14:textId="47F7C5F2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Stock Exchange</w:t>
            </w:r>
            <w:r w:rsidR="00227C2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01" w:type="dxa"/>
          </w:tcPr>
          <w:p w14:paraId="13BCB27D" w14:textId="4769386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9182373" w14:textId="4F346949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3E14DBE7" w14:textId="4684333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14500B0" w14:textId="73EC401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0F383CA1" w14:textId="5496485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7369BD6F" w14:textId="6F36DB8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7B7A940C" w14:textId="6D1F5E5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7176BD41" w14:textId="77777777" w:rsidTr="004D3605">
        <w:tc>
          <w:tcPr>
            <w:tcW w:w="708" w:type="dxa"/>
          </w:tcPr>
          <w:p w14:paraId="7FC2BC43" w14:textId="34DEAD0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4" w:type="dxa"/>
          </w:tcPr>
          <w:p w14:paraId="6CBD630E" w14:textId="4AEBB06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Other Sources</w:t>
            </w:r>
            <w:r w:rsidR="00227C26">
              <w:rPr>
                <w:rFonts w:ascii="Times New Roman" w:hAnsi="Times New Roman" w:cs="Times New Roman"/>
              </w:rPr>
              <w:t xml:space="preserve"> (if any)</w:t>
            </w:r>
          </w:p>
        </w:tc>
        <w:tc>
          <w:tcPr>
            <w:tcW w:w="1701" w:type="dxa"/>
          </w:tcPr>
          <w:p w14:paraId="388DEEB9" w14:textId="2AA6959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380BF292" w14:textId="28B7FA00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3D6589D4" w14:textId="58AD39E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B656C18" w14:textId="496435F2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7CF0CC00" w14:textId="2462B2C3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0C0C50F7" w14:textId="26919348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3CCF22CC" w14:textId="6773010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0BECE644" w14:textId="77777777" w:rsidTr="004D3605">
        <w:tc>
          <w:tcPr>
            <w:tcW w:w="708" w:type="dxa"/>
          </w:tcPr>
          <w:p w14:paraId="7BA7A616" w14:textId="7777777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699B8909" w14:textId="7F9988CE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Grand Total</w:t>
            </w:r>
          </w:p>
        </w:tc>
        <w:tc>
          <w:tcPr>
            <w:tcW w:w="1701" w:type="dxa"/>
          </w:tcPr>
          <w:p w14:paraId="0EE4FF9B" w14:textId="53C5ECE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22E8EEA" w14:textId="34FE9BB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4F2D63ED" w14:textId="0892BE2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B5F486E" w14:textId="247656F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316A5976" w14:textId="7970A54C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57F6D1DE" w14:textId="39CBE9B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32DE0EDC" w14:textId="41FC3AA5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</w:tbl>
    <w:p w14:paraId="2591625F" w14:textId="77777777" w:rsidR="007F032F" w:rsidRDefault="007F032F" w:rsidP="004D3605">
      <w:pPr>
        <w:spacing w:after="0" w:line="240" w:lineRule="auto"/>
        <w:rPr>
          <w:rFonts w:ascii="Times New Roman" w:hAnsi="Times New Roman" w:cs="Times New Roman"/>
          <w:b/>
        </w:rPr>
      </w:pPr>
    </w:p>
    <w:p w14:paraId="1A898AC3" w14:textId="5B45F33D" w:rsidR="001E4C5F" w:rsidRPr="00B91D5B" w:rsidRDefault="001E4C5F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Trend of monthly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"/>
        <w:gridCol w:w="3278"/>
        <w:gridCol w:w="1836"/>
        <w:gridCol w:w="1836"/>
        <w:gridCol w:w="1839"/>
        <w:gridCol w:w="1836"/>
        <w:gridCol w:w="1839"/>
      </w:tblGrid>
      <w:tr w:rsidR="001E4C5F" w:rsidRPr="00B91D5B" w14:paraId="79C0E084" w14:textId="77777777" w:rsidTr="009939DA">
        <w:tc>
          <w:tcPr>
            <w:tcW w:w="486" w:type="dxa"/>
          </w:tcPr>
          <w:p w14:paraId="46DA7903" w14:textId="599E38D0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</w:rPr>
              <w:t>Sr.</w:t>
            </w:r>
            <w:r w:rsidR="005668BF">
              <w:rPr>
                <w:rFonts w:ascii="Times New Roman" w:hAnsi="Times New Roman" w:cs="Times New Roman"/>
              </w:rPr>
              <w:t xml:space="preserve"> </w:t>
            </w:r>
            <w:r w:rsidRPr="00B91D5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278" w:type="dxa"/>
          </w:tcPr>
          <w:p w14:paraId="466145D3" w14:textId="71C0340A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1836" w:type="dxa"/>
          </w:tcPr>
          <w:p w14:paraId="1CC09269" w14:textId="462F88EA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Carried forward from previous month</w:t>
            </w:r>
          </w:p>
        </w:tc>
        <w:tc>
          <w:tcPr>
            <w:tcW w:w="1836" w:type="dxa"/>
          </w:tcPr>
          <w:p w14:paraId="22BD890F" w14:textId="534CD034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Received</w:t>
            </w:r>
          </w:p>
        </w:tc>
        <w:tc>
          <w:tcPr>
            <w:tcW w:w="1839" w:type="dxa"/>
          </w:tcPr>
          <w:p w14:paraId="5C3FBFCB" w14:textId="25DB0B1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Resolved*</w:t>
            </w:r>
          </w:p>
        </w:tc>
        <w:tc>
          <w:tcPr>
            <w:tcW w:w="1836" w:type="dxa"/>
          </w:tcPr>
          <w:p w14:paraId="14ADA331" w14:textId="17107AF4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Pending#</w:t>
            </w:r>
          </w:p>
        </w:tc>
        <w:tc>
          <w:tcPr>
            <w:tcW w:w="1839" w:type="dxa"/>
          </w:tcPr>
          <w:p w14:paraId="5D309D65" w14:textId="77777777" w:rsidR="001E4C5F" w:rsidRPr="00B91D5B" w:rsidRDefault="001E4C5F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 xml:space="preserve">Average Resolution time^ </w:t>
            </w:r>
          </w:p>
          <w:p w14:paraId="645A5D79" w14:textId="2D131E55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</w:rPr>
              <w:t>(in days)</w:t>
            </w:r>
          </w:p>
        </w:tc>
      </w:tr>
      <w:tr w:rsidR="001E4C5F" w:rsidRPr="00B91D5B" w14:paraId="4A89E431" w14:textId="77777777" w:rsidTr="009939DA">
        <w:tc>
          <w:tcPr>
            <w:tcW w:w="486" w:type="dxa"/>
          </w:tcPr>
          <w:p w14:paraId="777227ED" w14:textId="517F7945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78" w:type="dxa"/>
          </w:tcPr>
          <w:p w14:paraId="7172B897" w14:textId="0AD2A048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April, 202</w:t>
            </w:r>
            <w:r w:rsidR="00C670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6" w:type="dxa"/>
          </w:tcPr>
          <w:p w14:paraId="59205EAF" w14:textId="0B4D38F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49DD33B8" w14:textId="2C8E574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4615F302" w14:textId="6BB6536B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53187369" w14:textId="4CAB24E9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6C105B42" w14:textId="78F270D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NA</w:t>
            </w:r>
          </w:p>
        </w:tc>
      </w:tr>
      <w:tr w:rsidR="00DF1202" w:rsidRPr="00B91D5B" w14:paraId="5696727F" w14:textId="77777777" w:rsidTr="009939DA">
        <w:tc>
          <w:tcPr>
            <w:tcW w:w="486" w:type="dxa"/>
          </w:tcPr>
          <w:p w14:paraId="12067CA2" w14:textId="64B34E4C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78" w:type="dxa"/>
          </w:tcPr>
          <w:p w14:paraId="1DE80C2D" w14:textId="4D793002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May, 202</w:t>
            </w:r>
            <w:r w:rsidR="00C670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6" w:type="dxa"/>
          </w:tcPr>
          <w:p w14:paraId="6A27CC19" w14:textId="2662F5F2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13CDCC4D" w14:textId="3D81FF82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59236B0E" w14:textId="3F33F9B7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3ECEE40F" w14:textId="47FFB301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220FE37A" w14:textId="36904065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</w:t>
            </w:r>
          </w:p>
        </w:tc>
      </w:tr>
      <w:tr w:rsidR="002A6903" w:rsidRPr="00B91D5B" w14:paraId="7CA4ED9C" w14:textId="77777777" w:rsidTr="009939DA">
        <w:tc>
          <w:tcPr>
            <w:tcW w:w="486" w:type="dxa"/>
          </w:tcPr>
          <w:p w14:paraId="3B9BA8C3" w14:textId="52E9D8F1" w:rsidR="002A6903" w:rsidRDefault="002A6903" w:rsidP="002A69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78" w:type="dxa"/>
          </w:tcPr>
          <w:p w14:paraId="5DA61FC6" w14:textId="48FDFD43" w:rsidR="002A6903" w:rsidRDefault="002A6903" w:rsidP="002A69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June</w:t>
            </w:r>
            <w:r>
              <w:rPr>
                <w:rFonts w:ascii="Times New Roman" w:hAnsi="Times New Roman" w:cs="Times New Roman"/>
                <w:b/>
              </w:rPr>
              <w:t>, 2026</w:t>
            </w:r>
          </w:p>
        </w:tc>
        <w:tc>
          <w:tcPr>
            <w:tcW w:w="1836" w:type="dxa"/>
          </w:tcPr>
          <w:p w14:paraId="491DCE17" w14:textId="173D9D02" w:rsidR="002A6903" w:rsidRDefault="002A6903" w:rsidP="002A69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1778160F" w14:textId="31BD0A67" w:rsidR="002A6903" w:rsidRDefault="002A6903" w:rsidP="002A69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74F2FEC9" w14:textId="3C44DF7E" w:rsidR="002A6903" w:rsidRDefault="002A6903" w:rsidP="002A69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29254DD9" w14:textId="393EC8F4" w:rsidR="002A6903" w:rsidRDefault="002A6903" w:rsidP="002A69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172835CE" w14:textId="38B00CDC" w:rsidR="002A6903" w:rsidRDefault="002A6903" w:rsidP="002A69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</w:t>
            </w:r>
          </w:p>
        </w:tc>
      </w:tr>
      <w:tr w:rsidR="002A6903" w:rsidRPr="00B91D5B" w14:paraId="33F18D64" w14:textId="77777777" w:rsidTr="009939DA">
        <w:tc>
          <w:tcPr>
            <w:tcW w:w="486" w:type="dxa"/>
          </w:tcPr>
          <w:p w14:paraId="1880B71B" w14:textId="155177D4" w:rsidR="002A6903" w:rsidRPr="00B91D5B" w:rsidRDefault="002A6903" w:rsidP="002A69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8" w:type="dxa"/>
          </w:tcPr>
          <w:p w14:paraId="1CFD3C3C" w14:textId="5A599EB5" w:rsidR="002A6903" w:rsidRPr="00B91D5B" w:rsidRDefault="002A6903" w:rsidP="002A6903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1836" w:type="dxa"/>
          </w:tcPr>
          <w:p w14:paraId="39FC90D4" w14:textId="69884ECE" w:rsidR="002A6903" w:rsidRPr="00B91D5B" w:rsidRDefault="002A6903" w:rsidP="002A6903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294CF659" w14:textId="2D442AED" w:rsidR="002A6903" w:rsidRPr="00B91D5B" w:rsidRDefault="002A6903" w:rsidP="002A6903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08938C4D" w14:textId="2B2F83C4" w:rsidR="002A6903" w:rsidRPr="00B91D5B" w:rsidRDefault="002A6903" w:rsidP="002A6903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1F7A22E4" w14:textId="58DEBC7C" w:rsidR="002A6903" w:rsidRPr="00B91D5B" w:rsidRDefault="002A6903" w:rsidP="002A6903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2B995228" w14:textId="73F1C96B" w:rsidR="002A6903" w:rsidRPr="00B91D5B" w:rsidRDefault="002A6903" w:rsidP="002A6903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NA</w:t>
            </w:r>
          </w:p>
        </w:tc>
      </w:tr>
    </w:tbl>
    <w:p w14:paraId="0223EC23" w14:textId="2C2C35B1" w:rsidR="001E4C5F" w:rsidRDefault="001E4C5F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*</w:t>
      </w:r>
      <w:r w:rsidR="007F032F">
        <w:rPr>
          <w:rFonts w:ascii="Times New Roman" w:hAnsi="Times New Roman" w:cs="Times New Roman"/>
          <w:b/>
        </w:rPr>
        <w:t xml:space="preserve">Should Include </w:t>
      </w:r>
      <w:r w:rsidRPr="00B91D5B">
        <w:rPr>
          <w:rFonts w:ascii="Times New Roman" w:hAnsi="Times New Roman" w:cs="Times New Roman"/>
          <w:b/>
        </w:rPr>
        <w:t>complaints of previous months resolved in the current month</w:t>
      </w:r>
      <w:r w:rsidR="007F032F">
        <w:rPr>
          <w:rFonts w:ascii="Times New Roman" w:hAnsi="Times New Roman" w:cs="Times New Roman"/>
          <w:b/>
        </w:rPr>
        <w:t>, if any</w:t>
      </w:r>
    </w:p>
    <w:p w14:paraId="7FD1E123" w14:textId="420F2228" w:rsidR="001E4C5F" w:rsidRPr="00B91D5B" w:rsidRDefault="007F032F" w:rsidP="007F032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**Should include total complaints pending as</w:t>
      </w:r>
      <w:r w:rsidR="005668B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on the last day of the month, if any</w:t>
      </w:r>
    </w:p>
    <w:p w14:paraId="2B4A139C" w14:textId="24AE3F1B" w:rsidR="001E4C5F" w:rsidRDefault="001E4C5F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^Average Resolution time is the sum total of time taken to resolve each complaint in current month divided by total number of complaints resolved in the current month.</w:t>
      </w:r>
    </w:p>
    <w:p w14:paraId="356E3AC5" w14:textId="77777777" w:rsidR="005668BF" w:rsidRDefault="005668BF" w:rsidP="004D3605">
      <w:pPr>
        <w:spacing w:after="0" w:line="240" w:lineRule="auto"/>
        <w:rPr>
          <w:rFonts w:ascii="Times New Roman" w:hAnsi="Times New Roman" w:cs="Times New Roman"/>
          <w:b/>
        </w:rPr>
      </w:pPr>
    </w:p>
    <w:p w14:paraId="6D09402F" w14:textId="4B7FC796" w:rsidR="008F007E" w:rsidRPr="00B91D5B" w:rsidRDefault="00B47971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995"/>
        <w:gridCol w:w="3777"/>
        <w:gridCol w:w="1729"/>
        <w:gridCol w:w="1843"/>
        <w:gridCol w:w="1843"/>
      </w:tblGrid>
      <w:tr w:rsidR="0019248B" w:rsidRPr="00B91D5B" w14:paraId="7B412CF6" w14:textId="77777777" w:rsidTr="008F007E">
        <w:tc>
          <w:tcPr>
            <w:tcW w:w="736" w:type="dxa"/>
          </w:tcPr>
          <w:p w14:paraId="41D35EA5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</w:rPr>
              <w:t>Sr.No</w:t>
            </w:r>
          </w:p>
        </w:tc>
        <w:tc>
          <w:tcPr>
            <w:tcW w:w="2995" w:type="dxa"/>
          </w:tcPr>
          <w:p w14:paraId="64E2AE04" w14:textId="205EAD94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3777" w:type="dxa"/>
          </w:tcPr>
          <w:p w14:paraId="673AB3A1" w14:textId="0508F230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Carried forward from previous Year</w:t>
            </w:r>
          </w:p>
        </w:tc>
        <w:tc>
          <w:tcPr>
            <w:tcW w:w="1729" w:type="dxa"/>
          </w:tcPr>
          <w:p w14:paraId="520A2212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Received</w:t>
            </w:r>
          </w:p>
        </w:tc>
        <w:tc>
          <w:tcPr>
            <w:tcW w:w="1843" w:type="dxa"/>
          </w:tcPr>
          <w:p w14:paraId="69C9ECAB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Resolved*</w:t>
            </w:r>
          </w:p>
        </w:tc>
        <w:tc>
          <w:tcPr>
            <w:tcW w:w="1843" w:type="dxa"/>
          </w:tcPr>
          <w:p w14:paraId="02895E0D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Pending#</w:t>
            </w:r>
          </w:p>
        </w:tc>
      </w:tr>
      <w:tr w:rsidR="0019248B" w:rsidRPr="00B91D5B" w14:paraId="5AF62CAF" w14:textId="77777777" w:rsidTr="008F007E">
        <w:tc>
          <w:tcPr>
            <w:tcW w:w="736" w:type="dxa"/>
          </w:tcPr>
          <w:p w14:paraId="0E66C51E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95" w:type="dxa"/>
          </w:tcPr>
          <w:p w14:paraId="17A4CB2B" w14:textId="0F7ECA86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3777" w:type="dxa"/>
          </w:tcPr>
          <w:p w14:paraId="2812FE19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7BAAD7E0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428A190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05CAEE74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1DCDD7C1" w14:textId="77777777" w:rsidTr="008F007E">
        <w:tc>
          <w:tcPr>
            <w:tcW w:w="736" w:type="dxa"/>
          </w:tcPr>
          <w:p w14:paraId="311D1449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95" w:type="dxa"/>
          </w:tcPr>
          <w:p w14:paraId="439FFEC6" w14:textId="427F3102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3777" w:type="dxa"/>
          </w:tcPr>
          <w:p w14:paraId="6BFDCBFE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0287B5DB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B58394C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29AEEED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6D2BEE35" w14:textId="77777777" w:rsidTr="008F007E">
        <w:tc>
          <w:tcPr>
            <w:tcW w:w="736" w:type="dxa"/>
          </w:tcPr>
          <w:p w14:paraId="69CAD9A3" w14:textId="0B80EB33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95" w:type="dxa"/>
          </w:tcPr>
          <w:p w14:paraId="260C3F46" w14:textId="023EFE7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3777" w:type="dxa"/>
          </w:tcPr>
          <w:p w14:paraId="3EE419FA" w14:textId="606A6E39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4FC5527A" w14:textId="6E136928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5FF9F72C" w14:textId="79B6054F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138C3F8F" w14:textId="56F6A98D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6EA4FD0A" w14:textId="77777777" w:rsidTr="008F007E">
        <w:tc>
          <w:tcPr>
            <w:tcW w:w="736" w:type="dxa"/>
          </w:tcPr>
          <w:p w14:paraId="20446260" w14:textId="6BCBAF6F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95" w:type="dxa"/>
          </w:tcPr>
          <w:p w14:paraId="7A7EC9C0" w14:textId="205DF74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3777" w:type="dxa"/>
          </w:tcPr>
          <w:p w14:paraId="6D0EB286" w14:textId="4FD357D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67E3AE8C" w14:textId="79DCE5B5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4AC120B" w14:textId="2A654977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83CFA06" w14:textId="0AC025B0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6AE2DA85" w14:textId="77777777" w:rsidTr="008F007E">
        <w:tc>
          <w:tcPr>
            <w:tcW w:w="736" w:type="dxa"/>
          </w:tcPr>
          <w:p w14:paraId="2E467F6C" w14:textId="0016201A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95" w:type="dxa"/>
          </w:tcPr>
          <w:p w14:paraId="619321A8" w14:textId="214193E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2022-2023</w:t>
            </w:r>
          </w:p>
        </w:tc>
        <w:tc>
          <w:tcPr>
            <w:tcW w:w="3777" w:type="dxa"/>
          </w:tcPr>
          <w:p w14:paraId="647F188C" w14:textId="52493694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7ADDAFFD" w14:textId="5DBFA514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5B563CA" w14:textId="1C2CDDE3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3AC1FEFF" w14:textId="00491D58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E2128" w:rsidRPr="00B91D5B" w14:paraId="6E8F79F8" w14:textId="77777777" w:rsidTr="008F007E">
        <w:tc>
          <w:tcPr>
            <w:tcW w:w="736" w:type="dxa"/>
          </w:tcPr>
          <w:p w14:paraId="32CCA3F0" w14:textId="11470B38" w:rsidR="009E2128" w:rsidRPr="00B91D5B" w:rsidRDefault="009E2128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95" w:type="dxa"/>
          </w:tcPr>
          <w:p w14:paraId="6FB9F657" w14:textId="51A6FB6A" w:rsidR="009E2128" w:rsidRPr="00B91D5B" w:rsidRDefault="009E2128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3777" w:type="dxa"/>
          </w:tcPr>
          <w:p w14:paraId="4C2C64BC" w14:textId="399B9F51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5E216752" w14:textId="223BC357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4285ABA0" w14:textId="69C19D12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1D15F61D" w14:textId="43B3ABC8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00FE9" w:rsidRPr="00B91D5B" w14:paraId="0C3ED2B6" w14:textId="77777777" w:rsidTr="008F007E">
        <w:tc>
          <w:tcPr>
            <w:tcW w:w="736" w:type="dxa"/>
          </w:tcPr>
          <w:p w14:paraId="08664DE0" w14:textId="41BC4325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95" w:type="dxa"/>
          </w:tcPr>
          <w:p w14:paraId="57C642DF" w14:textId="2CF768E9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3777" w:type="dxa"/>
          </w:tcPr>
          <w:p w14:paraId="6C003D33" w14:textId="19D3265A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6038C5B6" w14:textId="54730523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D05BE71" w14:textId="5B9903A1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067E165" w14:textId="182D1141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105B4" w:rsidRPr="00B91D5B" w14:paraId="3A555AB4" w14:textId="77777777" w:rsidTr="008F007E">
        <w:tc>
          <w:tcPr>
            <w:tcW w:w="736" w:type="dxa"/>
          </w:tcPr>
          <w:p w14:paraId="2EE25B6D" w14:textId="28D29F8D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95" w:type="dxa"/>
          </w:tcPr>
          <w:p w14:paraId="3CDA299B" w14:textId="756FF2BB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</w:p>
        </w:tc>
        <w:tc>
          <w:tcPr>
            <w:tcW w:w="3777" w:type="dxa"/>
          </w:tcPr>
          <w:p w14:paraId="187B0451" w14:textId="62BFDC81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42614535" w14:textId="757B2258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8A8DB6C" w14:textId="0FE16FE0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0F6778D" w14:textId="568D990C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D2541" w:rsidRPr="00B91D5B" w14:paraId="5D572BBB" w14:textId="77777777" w:rsidTr="008F007E">
        <w:tc>
          <w:tcPr>
            <w:tcW w:w="736" w:type="dxa"/>
          </w:tcPr>
          <w:p w14:paraId="7B132D47" w14:textId="74359A1E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95" w:type="dxa"/>
          </w:tcPr>
          <w:p w14:paraId="29BCF25B" w14:textId="3E976612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2026-2027</w:t>
            </w:r>
          </w:p>
        </w:tc>
        <w:tc>
          <w:tcPr>
            <w:tcW w:w="3777" w:type="dxa"/>
          </w:tcPr>
          <w:p w14:paraId="50AA66BF" w14:textId="51338A58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3434977C" w14:textId="414F2896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0A451AD" w14:textId="14D4DB6F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1ADE4DB0" w14:textId="44F2FC1A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F032F" w:rsidRPr="00B91D5B" w14:paraId="06A9E363" w14:textId="77777777" w:rsidTr="008F007E">
        <w:tc>
          <w:tcPr>
            <w:tcW w:w="736" w:type="dxa"/>
          </w:tcPr>
          <w:p w14:paraId="6CD59143" w14:textId="77777777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5" w:type="dxa"/>
          </w:tcPr>
          <w:p w14:paraId="5832B512" w14:textId="5DAC51DA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3777" w:type="dxa"/>
          </w:tcPr>
          <w:p w14:paraId="2C594596" w14:textId="36CCF987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77CF615B" w14:textId="708D8802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9D6E667" w14:textId="00A79803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451F17B" w14:textId="387F5221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67D3C256" w14:textId="77777777" w:rsidR="004D3605" w:rsidRPr="00B91D5B" w:rsidRDefault="004D3605" w:rsidP="007A52CB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D3605" w:rsidRPr="00B91D5B" w:rsidSect="004D3605">
      <w:headerReference w:type="default" r:id="rId7"/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AA5D1" w14:textId="77777777" w:rsidR="004D431E" w:rsidRDefault="004D431E" w:rsidP="00631D22">
      <w:pPr>
        <w:spacing w:after="0" w:line="240" w:lineRule="auto"/>
      </w:pPr>
      <w:r>
        <w:separator/>
      </w:r>
    </w:p>
  </w:endnote>
  <w:endnote w:type="continuationSeparator" w:id="0">
    <w:p w14:paraId="24BEADB0" w14:textId="77777777" w:rsidR="004D431E" w:rsidRDefault="004D431E" w:rsidP="0063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05F7" w14:textId="77777777" w:rsidR="004D431E" w:rsidRDefault="004D431E" w:rsidP="00631D22">
      <w:pPr>
        <w:spacing w:after="0" w:line="240" w:lineRule="auto"/>
      </w:pPr>
      <w:r>
        <w:separator/>
      </w:r>
    </w:p>
  </w:footnote>
  <w:footnote w:type="continuationSeparator" w:id="0">
    <w:p w14:paraId="5732C674" w14:textId="77777777" w:rsidR="004D431E" w:rsidRDefault="004D431E" w:rsidP="0063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63F" w14:textId="77777777" w:rsidR="00631D22" w:rsidRPr="008A5E2B" w:rsidRDefault="00631D22" w:rsidP="00631D22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7E196" wp14:editId="346627A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6260E38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8A5E2B">
      <w:rPr>
        <w:rFonts w:ascii="Times New Roman" w:hAnsi="Times New Roman" w:cs="Times New Roman"/>
        <w:noProof/>
        <w:lang w:eastAsia="en-IN"/>
      </w:rPr>
      <w:drawing>
        <wp:inline distT="0" distB="0" distL="0" distR="0" wp14:anchorId="20E84C97" wp14:editId="0ACEF0DC">
          <wp:extent cx="1676400" cy="219075"/>
          <wp:effectExtent l="0" t="0" r="0" b="9525"/>
          <wp:docPr id="83" name="Picture 83" descr="Gopan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0" name="Picture 2" descr="Gopani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28CE9D9" w14:textId="77777777" w:rsidR="00631D22" w:rsidRPr="008A5E2B" w:rsidRDefault="00631D22" w:rsidP="00631D2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A5E2B">
      <w:rPr>
        <w:rFonts w:ascii="Times New Roman" w:hAnsi="Times New Roman" w:cs="Times New Roman"/>
        <w:sz w:val="24"/>
        <w:szCs w:val="24"/>
      </w:rPr>
      <w:t>GOPANI SECURITIES &amp; INVESTMENTS PRIVATE LIMITED</w:t>
    </w:r>
  </w:p>
  <w:p w14:paraId="7CBD6C6A" w14:textId="25780CF4" w:rsidR="00631D22" w:rsidRDefault="00631D22" w:rsidP="00631D22">
    <w:pPr>
      <w:pStyle w:val="Header"/>
      <w:tabs>
        <w:tab w:val="clear" w:pos="9026"/>
        <w:tab w:val="right" w:pos="9498"/>
      </w:tabs>
      <w:ind w:right="-755"/>
      <w:jc w:val="center"/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MEMBER : BSE &amp; NSE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37"/>
    <w:rsid w:val="000138BF"/>
    <w:rsid w:val="00022193"/>
    <w:rsid w:val="000222E1"/>
    <w:rsid w:val="000232D7"/>
    <w:rsid w:val="000315B0"/>
    <w:rsid w:val="00050FFB"/>
    <w:rsid w:val="001023A1"/>
    <w:rsid w:val="00126597"/>
    <w:rsid w:val="0016399D"/>
    <w:rsid w:val="001746CD"/>
    <w:rsid w:val="001860E9"/>
    <w:rsid w:val="0019248B"/>
    <w:rsid w:val="001C2118"/>
    <w:rsid w:val="001D189A"/>
    <w:rsid w:val="001E058F"/>
    <w:rsid w:val="001E4C5F"/>
    <w:rsid w:val="00204E34"/>
    <w:rsid w:val="00207C6D"/>
    <w:rsid w:val="00220A12"/>
    <w:rsid w:val="00227C26"/>
    <w:rsid w:val="00243F23"/>
    <w:rsid w:val="0025751B"/>
    <w:rsid w:val="00263240"/>
    <w:rsid w:val="002824E5"/>
    <w:rsid w:val="00286D0F"/>
    <w:rsid w:val="00291396"/>
    <w:rsid w:val="00293121"/>
    <w:rsid w:val="00293D3E"/>
    <w:rsid w:val="002A611E"/>
    <w:rsid w:val="002A6903"/>
    <w:rsid w:val="002C16F8"/>
    <w:rsid w:val="002D5E4E"/>
    <w:rsid w:val="002D714B"/>
    <w:rsid w:val="003036F6"/>
    <w:rsid w:val="00323325"/>
    <w:rsid w:val="00323ABE"/>
    <w:rsid w:val="00324F0F"/>
    <w:rsid w:val="0036798F"/>
    <w:rsid w:val="00386282"/>
    <w:rsid w:val="0038792F"/>
    <w:rsid w:val="00446FB2"/>
    <w:rsid w:val="00452BFF"/>
    <w:rsid w:val="004635EB"/>
    <w:rsid w:val="004D10EE"/>
    <w:rsid w:val="004D3605"/>
    <w:rsid w:val="004D431E"/>
    <w:rsid w:val="004E399A"/>
    <w:rsid w:val="004E5045"/>
    <w:rsid w:val="00500D6E"/>
    <w:rsid w:val="00503470"/>
    <w:rsid w:val="00506DCC"/>
    <w:rsid w:val="00514FCA"/>
    <w:rsid w:val="00521D43"/>
    <w:rsid w:val="005415EE"/>
    <w:rsid w:val="00545B6A"/>
    <w:rsid w:val="00566270"/>
    <w:rsid w:val="005668BF"/>
    <w:rsid w:val="00581CC8"/>
    <w:rsid w:val="005B2836"/>
    <w:rsid w:val="005B354B"/>
    <w:rsid w:val="005C6DDD"/>
    <w:rsid w:val="005E7C8B"/>
    <w:rsid w:val="006105B4"/>
    <w:rsid w:val="00631D22"/>
    <w:rsid w:val="00641FAB"/>
    <w:rsid w:val="00642E65"/>
    <w:rsid w:val="00713C37"/>
    <w:rsid w:val="00715837"/>
    <w:rsid w:val="00734CD4"/>
    <w:rsid w:val="00784FFD"/>
    <w:rsid w:val="007A52CB"/>
    <w:rsid w:val="007B44F0"/>
    <w:rsid w:val="007B55D8"/>
    <w:rsid w:val="007B68A9"/>
    <w:rsid w:val="007C5C05"/>
    <w:rsid w:val="007D2440"/>
    <w:rsid w:val="007D2541"/>
    <w:rsid w:val="007F032F"/>
    <w:rsid w:val="00843F73"/>
    <w:rsid w:val="00884B79"/>
    <w:rsid w:val="008A1E93"/>
    <w:rsid w:val="008D2DF4"/>
    <w:rsid w:val="008E3F49"/>
    <w:rsid w:val="008E5CC6"/>
    <w:rsid w:val="008F007E"/>
    <w:rsid w:val="00906A87"/>
    <w:rsid w:val="0092011A"/>
    <w:rsid w:val="00945219"/>
    <w:rsid w:val="00947FCA"/>
    <w:rsid w:val="009555DA"/>
    <w:rsid w:val="00960AC3"/>
    <w:rsid w:val="009675FB"/>
    <w:rsid w:val="009939DA"/>
    <w:rsid w:val="009A691B"/>
    <w:rsid w:val="009E2128"/>
    <w:rsid w:val="00A117D5"/>
    <w:rsid w:val="00A12B2A"/>
    <w:rsid w:val="00A177C6"/>
    <w:rsid w:val="00A52D52"/>
    <w:rsid w:val="00A76AE9"/>
    <w:rsid w:val="00A820A9"/>
    <w:rsid w:val="00A91417"/>
    <w:rsid w:val="00AA2950"/>
    <w:rsid w:val="00AA2960"/>
    <w:rsid w:val="00AA4157"/>
    <w:rsid w:val="00AC4E90"/>
    <w:rsid w:val="00AE5A61"/>
    <w:rsid w:val="00B2077A"/>
    <w:rsid w:val="00B309BB"/>
    <w:rsid w:val="00B47971"/>
    <w:rsid w:val="00B513DC"/>
    <w:rsid w:val="00B76869"/>
    <w:rsid w:val="00B87894"/>
    <w:rsid w:val="00B91D5B"/>
    <w:rsid w:val="00B92179"/>
    <w:rsid w:val="00BD05F2"/>
    <w:rsid w:val="00BE4250"/>
    <w:rsid w:val="00BF09D9"/>
    <w:rsid w:val="00BF1CBE"/>
    <w:rsid w:val="00C01B1B"/>
    <w:rsid w:val="00C060A4"/>
    <w:rsid w:val="00C10F07"/>
    <w:rsid w:val="00C670FD"/>
    <w:rsid w:val="00C75481"/>
    <w:rsid w:val="00C96008"/>
    <w:rsid w:val="00CA37EA"/>
    <w:rsid w:val="00CC0DEF"/>
    <w:rsid w:val="00CE19A2"/>
    <w:rsid w:val="00CE4970"/>
    <w:rsid w:val="00D92115"/>
    <w:rsid w:val="00DB3596"/>
    <w:rsid w:val="00DD0678"/>
    <w:rsid w:val="00DD082E"/>
    <w:rsid w:val="00DD69D8"/>
    <w:rsid w:val="00DF1202"/>
    <w:rsid w:val="00E16270"/>
    <w:rsid w:val="00E17D68"/>
    <w:rsid w:val="00E321DA"/>
    <w:rsid w:val="00E92705"/>
    <w:rsid w:val="00E944AB"/>
    <w:rsid w:val="00EA1EC0"/>
    <w:rsid w:val="00EC18CF"/>
    <w:rsid w:val="00EC2A28"/>
    <w:rsid w:val="00EC7AC1"/>
    <w:rsid w:val="00EF26F6"/>
    <w:rsid w:val="00F00FE9"/>
    <w:rsid w:val="00F0568B"/>
    <w:rsid w:val="00F30B73"/>
    <w:rsid w:val="00F33C34"/>
    <w:rsid w:val="00F556ED"/>
    <w:rsid w:val="00FA2C1D"/>
    <w:rsid w:val="00FB1122"/>
    <w:rsid w:val="00FB5508"/>
    <w:rsid w:val="00FD48E7"/>
    <w:rsid w:val="00FE3BE7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FFB89"/>
  <w15:chartTrackingRefBased/>
  <w15:docId w15:val="{F0BBB8F7-CFCD-4BA7-9AC2-9BE7AFEE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22"/>
  </w:style>
  <w:style w:type="paragraph" w:styleId="Footer">
    <w:name w:val="footer"/>
    <w:basedOn w:val="Normal"/>
    <w:link w:val="FooterChar"/>
    <w:uiPriority w:val="99"/>
    <w:unhideWhenUsed/>
    <w:rsid w:val="00631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E12C-E526-4FE6-BC13-04DF78AB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70</cp:revision>
  <dcterms:created xsi:type="dcterms:W3CDTF">2022-06-14T11:45:00Z</dcterms:created>
  <dcterms:modified xsi:type="dcterms:W3CDTF">2026-07-01T13:49:00Z</dcterms:modified>
</cp:coreProperties>
</file>